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32A" w:rsidRDefault="001C532A" w:rsidP="00116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32A" w:rsidRPr="001C532A" w:rsidRDefault="001C532A" w:rsidP="00116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160DF" w:rsidRDefault="005939B6" w:rsidP="00116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1160DF" w:rsidRPr="001160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Электронные сервисы ЕНПФ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160DF" w:rsidRPr="001160DF" w:rsidRDefault="001160DF" w:rsidP="00116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AC8" w:rsidRPr="00920AC8" w:rsidRDefault="00920AC8" w:rsidP="005939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 xml:space="preserve">Одной из приоритетных задач, стоящих перед АО «ЕНПФ», является качественное оказание пенсионных </w:t>
      </w:r>
      <w:r w:rsidRPr="00920AC8">
        <w:rPr>
          <w:rFonts w:ascii="Times New Roman" w:hAnsi="Times New Roman"/>
          <w:sz w:val="28"/>
          <w:szCs w:val="28"/>
        </w:rPr>
        <w:t xml:space="preserve">услуг </w:t>
      </w:r>
      <w:r>
        <w:rPr>
          <w:rFonts w:ascii="Times New Roman" w:hAnsi="Times New Roman"/>
          <w:sz w:val="28"/>
          <w:szCs w:val="28"/>
        </w:rPr>
        <w:t xml:space="preserve">населению Республики Казахстан </w:t>
      </w:r>
      <w:r w:rsidRPr="00920AC8">
        <w:rPr>
          <w:rFonts w:ascii="Times New Roman" w:hAnsi="Times New Roman"/>
          <w:sz w:val="28"/>
          <w:szCs w:val="28"/>
        </w:rPr>
        <w:t>в соответствии с мировы</w:t>
      </w:r>
      <w:r w:rsidR="00E538EF">
        <w:rPr>
          <w:rFonts w:ascii="Times New Roman" w:hAnsi="Times New Roman"/>
          <w:sz w:val="28"/>
          <w:szCs w:val="28"/>
        </w:rPr>
        <w:t>ми стандартами</w:t>
      </w:r>
      <w:r w:rsidRPr="00920AC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ru-RU"/>
        </w:rPr>
        <w:t>В целях</w:t>
      </w:r>
      <w:r w:rsidRPr="00920AC8">
        <w:rPr>
          <w:rFonts w:ascii="Times New Roman" w:hAnsi="Times New Roman"/>
          <w:sz w:val="28"/>
          <w:szCs w:val="28"/>
        </w:rPr>
        <w:t xml:space="preserve"> дальнейшего совершенствования пенсионной системы Фонд </w:t>
      </w:r>
      <w:r>
        <w:rPr>
          <w:rFonts w:ascii="Times New Roman" w:hAnsi="Times New Roman"/>
          <w:sz w:val="28"/>
          <w:szCs w:val="28"/>
        </w:rPr>
        <w:t xml:space="preserve">ставит </w:t>
      </w:r>
      <w:r w:rsidRPr="00920AC8">
        <w:rPr>
          <w:rFonts w:ascii="Times New Roman" w:hAnsi="Times New Roman"/>
          <w:sz w:val="28"/>
          <w:szCs w:val="28"/>
        </w:rPr>
        <w:t xml:space="preserve"> стратегическ</w:t>
      </w:r>
      <w:r>
        <w:rPr>
          <w:rFonts w:ascii="Times New Roman" w:hAnsi="Times New Roman"/>
          <w:sz w:val="28"/>
          <w:szCs w:val="28"/>
        </w:rPr>
        <w:t xml:space="preserve">ой целью </w:t>
      </w:r>
      <w:r w:rsidRPr="00C02A6C">
        <w:rPr>
          <w:rFonts w:ascii="Times New Roman" w:hAnsi="Times New Roman"/>
          <w:sz w:val="28"/>
          <w:szCs w:val="28"/>
        </w:rPr>
        <w:t xml:space="preserve">обеспечение равного доступа </w:t>
      </w:r>
      <w:r>
        <w:rPr>
          <w:rFonts w:ascii="Times New Roman" w:hAnsi="Times New Roman"/>
          <w:sz w:val="28"/>
          <w:szCs w:val="28"/>
        </w:rPr>
        <w:t xml:space="preserve">каждого </w:t>
      </w:r>
      <w:proofErr w:type="spellStart"/>
      <w:r>
        <w:rPr>
          <w:rFonts w:ascii="Times New Roman" w:hAnsi="Times New Roman"/>
          <w:sz w:val="28"/>
          <w:szCs w:val="28"/>
        </w:rPr>
        <w:t>казахстанца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C02A6C">
        <w:rPr>
          <w:rFonts w:ascii="Times New Roman" w:hAnsi="Times New Roman"/>
          <w:sz w:val="28"/>
          <w:szCs w:val="28"/>
        </w:rPr>
        <w:t>к пенсионным услугам, через развитие систем прямого, дистанционного и самостоятел</w:t>
      </w:r>
      <w:r w:rsidR="00754B50">
        <w:rPr>
          <w:rFonts w:ascii="Times New Roman" w:hAnsi="Times New Roman"/>
          <w:sz w:val="28"/>
          <w:szCs w:val="28"/>
        </w:rPr>
        <w:t>ьного обслуживания</w:t>
      </w:r>
      <w:r>
        <w:rPr>
          <w:rFonts w:ascii="Times New Roman" w:hAnsi="Times New Roman"/>
          <w:sz w:val="28"/>
          <w:szCs w:val="28"/>
        </w:rPr>
        <w:t>.</w:t>
      </w:r>
    </w:p>
    <w:p w:rsidR="0017473C" w:rsidRDefault="0017473C" w:rsidP="0017473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260E" w:rsidRDefault="00754B50" w:rsidP="005939B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Как отметил глава государства Нурсултан Назарбаев в своем ежегодном Послании активное внедрение цифровых технологий</w:t>
      </w:r>
      <w:r w:rsidR="00FB360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754B50">
        <w:rPr>
          <w:rFonts w:ascii="Times New Roman" w:eastAsia="Times New Roman" w:hAnsi="Times New Roman"/>
          <w:sz w:val="28"/>
          <w:szCs w:val="28"/>
          <w:lang w:eastAsia="ru-RU"/>
        </w:rPr>
        <w:t>инновационно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754B50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FB3606">
        <w:rPr>
          <w:rFonts w:ascii="Times New Roman" w:eastAsia="Times New Roman" w:hAnsi="Times New Roman"/>
          <w:sz w:val="28"/>
          <w:szCs w:val="28"/>
          <w:lang w:eastAsia="ru-RU"/>
        </w:rPr>
        <w:t xml:space="preserve"> и ускоренное технологическое обновление чрезвычайно важно для развития экономики страны.</w:t>
      </w:r>
      <w:r w:rsidR="008426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7473C" w:rsidRDefault="0017473C" w:rsidP="001747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60E" w:rsidRDefault="00754B50" w:rsidP="005939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043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Следуя по пути оптимизации и модернизации предоставляемых услуг,</w:t>
      </w:r>
      <w:r w:rsidR="00CC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AF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260E"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«ЕНПФ»</w:t>
      </w:r>
      <w:r w:rsidRPr="00AF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вкладчикам и получателям новые и современные услуги, которые избавляют их от необходимости тратить время на посещение </w:t>
      </w:r>
      <w:r w:rsidR="0084260E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AF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онда и заполнение </w:t>
      </w:r>
      <w:r w:rsidR="008D5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бумажных </w:t>
      </w:r>
      <w:r w:rsidRPr="00AF04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документов.</w:t>
      </w:r>
      <w:r w:rsidR="0084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473C" w:rsidRDefault="0017473C" w:rsidP="0017473C">
      <w:pPr>
        <w:pStyle w:val="a4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1F6B2C" w:rsidRPr="001F6B2C" w:rsidRDefault="001F6B2C" w:rsidP="005939B6">
      <w:pPr>
        <w:pStyle w:val="a4"/>
        <w:ind w:firstLine="36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1F6B2C">
        <w:rPr>
          <w:rFonts w:ascii="Times New Roman" w:eastAsia="Times New Roman" w:hAnsi="Times New Roman"/>
          <w:sz w:val="30"/>
          <w:szCs w:val="30"/>
          <w:lang w:eastAsia="ru-RU"/>
        </w:rPr>
        <w:t>С 30 июня 2017г. ЕНПФ реализовал</w:t>
      </w:r>
      <w:r w:rsidR="0084260E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1F6B2C">
        <w:rPr>
          <w:rFonts w:ascii="Times New Roman" w:eastAsia="Times New Roman" w:hAnsi="Times New Roman"/>
          <w:sz w:val="30"/>
          <w:szCs w:val="30"/>
          <w:lang w:eastAsia="ru-RU"/>
        </w:rPr>
        <w:t xml:space="preserve">через личный кабинет и раздел «Электронные услуги» на сайте </w:t>
      </w:r>
      <w:hyperlink r:id="rId5" w:history="1">
        <w:r w:rsidRPr="001F6B2C">
          <w:rPr>
            <w:rFonts w:ascii="Times New Roman" w:eastAsia="Times New Roman" w:hAnsi="Times New Roman"/>
            <w:color w:val="0000FF"/>
            <w:sz w:val="30"/>
            <w:szCs w:val="30"/>
            <w:u w:val="single"/>
            <w:lang w:eastAsia="ru-RU"/>
          </w:rPr>
          <w:t>www.enpf.kz</w:t>
        </w:r>
      </w:hyperlink>
      <w:r w:rsidRPr="001F6B2C">
        <w:rPr>
          <w:rFonts w:ascii="Times New Roman" w:eastAsia="Times New Roman" w:hAnsi="Times New Roman"/>
          <w:sz w:val="30"/>
          <w:szCs w:val="30"/>
          <w:lang w:eastAsia="ru-RU"/>
        </w:rPr>
        <w:t xml:space="preserve"> следующие сервисы: </w:t>
      </w:r>
    </w:p>
    <w:p w:rsidR="00A22ACE" w:rsidRDefault="001F6B2C" w:rsidP="00094234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2ACE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подача заявления об открытии индивидуального пенсионного счета по учету обязательных пенсионных взносов;</w:t>
      </w:r>
    </w:p>
    <w:p w:rsidR="00A22ACE" w:rsidRDefault="001F6B2C" w:rsidP="003F505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2ACE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подача заявления о назначении пенсионных выплат в связи с достижением пенсионного возраста или установлением бессрочно инвалидности 1 или 2 группы;</w:t>
      </w:r>
    </w:p>
    <w:p w:rsidR="001F6B2C" w:rsidRPr="00A22ACE" w:rsidRDefault="001F6B2C" w:rsidP="003F505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2AC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отслеживание статуса заявления на </w:t>
      </w:r>
      <w:r w:rsidR="00F9579A" w:rsidRPr="00A22ACE">
        <w:rPr>
          <w:rFonts w:ascii="Times New Roman" w:eastAsia="Times New Roman" w:hAnsi="Times New Roman" w:cs="Times New Roman"/>
          <w:sz w:val="30"/>
          <w:szCs w:val="30"/>
          <w:lang w:eastAsia="ru-RU"/>
        </w:rPr>
        <w:t>выплату и (или) перевод.</w:t>
      </w:r>
    </w:p>
    <w:p w:rsidR="0017473C" w:rsidRDefault="0017473C" w:rsidP="0017473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7473C" w:rsidRDefault="00F9579A" w:rsidP="005939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 третьего квартала прошлого года к э</w:t>
      </w:r>
      <w:r w:rsidR="0017473C">
        <w:rPr>
          <w:rFonts w:ascii="Times New Roman" w:eastAsia="Times New Roman" w:hAnsi="Times New Roman" w:cs="Times New Roman"/>
          <w:sz w:val="30"/>
          <w:szCs w:val="30"/>
          <w:lang w:eastAsia="ru-RU"/>
        </w:rPr>
        <w:t>тим сервисам добавился еще один</w:t>
      </w:r>
    </w:p>
    <w:p w:rsidR="009D2BCC" w:rsidRDefault="009D2BCC" w:rsidP="0017473C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73C">
        <w:rPr>
          <w:rFonts w:ascii="Times New Roman" w:eastAsia="Times New Roman" w:hAnsi="Times New Roman" w:cs="Times New Roman"/>
          <w:sz w:val="30"/>
          <w:szCs w:val="30"/>
          <w:lang w:eastAsia="ru-RU"/>
        </w:rPr>
        <w:t>внесение изменений и (или) дополнений в реквизиты</w:t>
      </w:r>
      <w:r w:rsidR="00F9579A" w:rsidRPr="0017473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вкладчика</w:t>
      </w:r>
      <w:r w:rsidR="005E0629" w:rsidRPr="0017473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(получателя)</w:t>
      </w:r>
      <w:r w:rsidR="005D7059" w:rsidRPr="0017473C">
        <w:rPr>
          <w:rFonts w:ascii="Times New Roman" w:eastAsia="Times New Roman" w:hAnsi="Times New Roman" w:cs="Times New Roman"/>
          <w:sz w:val="30"/>
          <w:szCs w:val="30"/>
          <w:lang w:eastAsia="ru-RU"/>
        </w:rPr>
        <w:t>, в том числе в способ информирования</w:t>
      </w:r>
      <w:r w:rsidRPr="0017473C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17473C" w:rsidRPr="0017473C" w:rsidRDefault="0017473C" w:rsidP="0017473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D7059" w:rsidRDefault="005D7059" w:rsidP="005939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r w:rsidRPr="001F6B2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роцедура оформления </w:t>
      </w:r>
      <w:proofErr w:type="spellStart"/>
      <w:r w:rsidRPr="001F6B2C">
        <w:rPr>
          <w:rFonts w:ascii="Times New Roman" w:eastAsia="Times New Roman" w:hAnsi="Times New Roman" w:cs="Times New Roman"/>
          <w:sz w:val="30"/>
          <w:szCs w:val="30"/>
          <w:lang w:eastAsia="ru-RU"/>
        </w:rPr>
        <w:t>онлайн</w:t>
      </w:r>
      <w:proofErr w:type="spellEnd"/>
      <w:r w:rsidRPr="001F6B2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5E0629" w:rsidRPr="001F6B2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заявления об открытии индивидуального пенсионного счета по учету обязательных пенсионных взносов </w:t>
      </w:r>
      <w:r w:rsidR="005E062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(или) </w:t>
      </w:r>
      <w:r w:rsidR="005E0629" w:rsidRPr="001F6B2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заявления о назначении пенсионных выплат в связи с достижением пенсионного возраста или установлением бессрочно инвалидности 1 или 2 группы </w:t>
      </w:r>
      <w:r w:rsidRPr="001F6B2C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занимает несколько минут</w:t>
      </w:r>
      <w:r w:rsidR="005E0629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DE227E" w:rsidRPr="001F6B2C" w:rsidRDefault="00DE227E" w:rsidP="00A22AC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9579A" w:rsidRDefault="001160DF" w:rsidP="005939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доступны на </w:t>
      </w:r>
      <w:proofErr w:type="spellStart"/>
      <w:r w:rsidRPr="001160D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веб-сайте</w:t>
      </w:r>
      <w:proofErr w:type="spellEnd"/>
      <w:r w:rsidRPr="00116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60DF">
        <w:rPr>
          <w:rFonts w:ascii="Times New Roman" w:eastAsia="Times New Roman" w:hAnsi="Times New Roman" w:cs="Times New Roman"/>
          <w:sz w:val="28"/>
          <w:szCs w:val="28"/>
          <w:lang w:eastAsia="ru-RU"/>
        </w:rPr>
        <w:t>enpf.kz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60DF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Личном кабинете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60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разделе «Электронные сервисы». Таким образом,</w:t>
      </w:r>
      <w:r w:rsidR="00D93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6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ЕНПФ готов сопровождать вкладчика (получателя) в режиме </w:t>
      </w:r>
      <w:proofErr w:type="spellStart"/>
      <w:r w:rsidRPr="001160D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116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время его пребывания в накопительной пенсионной системе –</w:t>
      </w:r>
      <w:r w:rsidR="00D93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6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открытия индивидуального пенсионного счета до получения выплаты. </w:t>
      </w:r>
    </w:p>
    <w:p w:rsidR="00DE227E" w:rsidRDefault="00DE227E" w:rsidP="00DE22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0DF" w:rsidRDefault="00F9579A" w:rsidP="005939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</w:t>
      </w:r>
      <w:r w:rsidR="00953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шести месяцев с момента запуска электронных сервисов на сайте ЕНПФ </w:t>
      </w:r>
      <w:r w:rsidR="00953FF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вкладчики</w:t>
      </w:r>
      <w:r w:rsidR="005E0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(получатели)</w:t>
      </w:r>
      <w:r w:rsidR="00953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использовали возможность </w:t>
      </w:r>
      <w:r w:rsidR="00953FFC" w:rsidRPr="00F9579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</w:t>
      </w:r>
      <w:r w:rsidR="00953FFC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нно, без посещения офисов Фонда</w:t>
      </w:r>
      <w:r w:rsidR="00953FFC" w:rsidRPr="00F9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практически все ключевые операции</w:t>
      </w:r>
      <w:r w:rsidR="00953F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227E" w:rsidRDefault="00DE227E" w:rsidP="00A22A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FFC" w:rsidRDefault="00953FFC" w:rsidP="005939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Подали</w:t>
      </w:r>
      <w:r w:rsidRPr="00F9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электронные заявления на открытие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</w:t>
      </w:r>
      <w:r w:rsidRPr="00F9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пенсион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счета – порядка 250 вкладчиков, электронные заявления на получение пенсионных выплат – 48, вносили изменения в свои реквизиты - 1 </w:t>
      </w:r>
      <w:r w:rsidR="005D705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D7059" w:rsidRPr="005D7059">
        <w:rPr>
          <w:rFonts w:ascii="Times New Roman" w:eastAsia="Times New Roman" w:hAnsi="Times New Roman" w:cs="Times New Roman"/>
          <w:sz w:val="28"/>
          <w:szCs w:val="28"/>
          <w:lang w:eastAsia="ru-RU"/>
        </w:rPr>
        <w:t>81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поменяли способ получения выписки с ИПС на интернет-информирование около </w:t>
      </w:r>
      <w:r w:rsidR="005D705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 вкладчиков</w:t>
      </w:r>
      <w:r w:rsidR="005D7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(получателей)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E227E" w:rsidRDefault="00DE227E" w:rsidP="00DE227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22FED" w:rsidRDefault="00822FED" w:rsidP="005939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F51B8">
        <w:rPr>
          <w:rFonts w:ascii="Times New Roman" w:eastAsia="Times New Roman" w:hAnsi="Times New Roman" w:cs="Times New Roman"/>
          <w:sz w:val="30"/>
          <w:szCs w:val="30"/>
          <w:lang w:eastAsia="ru-RU"/>
        </w:rPr>
        <w:t>Одной из задач ЕНПФ является предоставление качественных консультационных услуг и развитие информационных каналов для вкладчиков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F51B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получателей </w:t>
      </w:r>
      <w:r w:rsidR="005E0629">
        <w:rPr>
          <w:rFonts w:ascii="Times New Roman" w:eastAsia="Times New Roman" w:hAnsi="Times New Roman" w:cs="Times New Roman"/>
          <w:sz w:val="30"/>
          <w:szCs w:val="30"/>
          <w:lang w:eastAsia="ru-RU"/>
        </w:rPr>
        <w:t>Ф</w:t>
      </w:r>
      <w:r w:rsidR="005E0629" w:rsidRPr="00DF51B8">
        <w:rPr>
          <w:rFonts w:ascii="Times New Roman" w:eastAsia="Times New Roman" w:hAnsi="Times New Roman" w:cs="Times New Roman"/>
          <w:sz w:val="30"/>
          <w:szCs w:val="30"/>
          <w:lang w:eastAsia="ru-RU"/>
        </w:rPr>
        <w:t>онда</w:t>
      </w:r>
      <w:r w:rsidRPr="00DF51B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EB6919" w:rsidRPr="00EB69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Сотрудники филиальной сети ЕНПФ за 2017 год провели </w:t>
      </w:r>
      <w:r w:rsidR="00EB6919">
        <w:rPr>
          <w:rFonts w:ascii="Times New Roman" w:eastAsia="Times New Roman" w:hAnsi="Times New Roman" w:cs="Times New Roman"/>
          <w:sz w:val="30"/>
          <w:szCs w:val="30"/>
          <w:lang w:eastAsia="ru-RU"/>
        </w:rPr>
        <w:t>свыше 18 тысяч</w:t>
      </w:r>
      <w:r w:rsidR="00EB6919" w:rsidRPr="00EB69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выездных презентаций на предприятиях и в организациях, на которых присутствовало </w:t>
      </w:r>
      <w:r w:rsidR="00EB69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боле </w:t>
      </w:r>
      <w:r w:rsidR="00EB6919" w:rsidRPr="00EB69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556 </w:t>
      </w:r>
      <w:r w:rsidR="00EB6919">
        <w:rPr>
          <w:rFonts w:ascii="Times New Roman" w:eastAsia="Times New Roman" w:hAnsi="Times New Roman" w:cs="Times New Roman"/>
          <w:sz w:val="30"/>
          <w:szCs w:val="30"/>
          <w:lang w:eastAsia="ru-RU"/>
        </w:rPr>
        <w:t>тысяч</w:t>
      </w:r>
      <w:r w:rsidR="00EB6919" w:rsidRPr="00EB69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человек</w:t>
      </w:r>
      <w:r w:rsidR="00EB69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EB6919" w:rsidRPr="00EB6919">
        <w:rPr>
          <w:rFonts w:ascii="Times New Roman" w:eastAsia="Times New Roman" w:hAnsi="Times New Roman" w:cs="Times New Roman"/>
          <w:sz w:val="30"/>
          <w:szCs w:val="30"/>
          <w:lang w:eastAsia="ru-RU"/>
        </w:rPr>
        <w:t>Общее кол</w:t>
      </w:r>
      <w:r w:rsidR="00EB6919">
        <w:rPr>
          <w:rFonts w:ascii="Times New Roman" w:eastAsia="Times New Roman" w:hAnsi="Times New Roman" w:cs="Times New Roman"/>
          <w:sz w:val="30"/>
          <w:szCs w:val="30"/>
          <w:lang w:eastAsia="ru-RU"/>
        </w:rPr>
        <w:t>ичеств</w:t>
      </w:r>
      <w:r w:rsidR="00EB6919" w:rsidRPr="00EB6919">
        <w:rPr>
          <w:rFonts w:ascii="Times New Roman" w:eastAsia="Times New Roman" w:hAnsi="Times New Roman" w:cs="Times New Roman"/>
          <w:sz w:val="30"/>
          <w:szCs w:val="30"/>
          <w:lang w:eastAsia="ru-RU"/>
        </w:rPr>
        <w:t>о операций по обслуживанию вкладчиков и получателей АО «ЕНПФ», произведенные филиалами в базе автоматизированной информационной системы АО «ЕНПФ»</w:t>
      </w:r>
      <w:r w:rsidR="00EB6919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EB6919" w:rsidRPr="00EB69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B69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порядка </w:t>
      </w:r>
      <w:r w:rsidR="00EB6919" w:rsidRPr="00EB6919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="00EB6919">
        <w:rPr>
          <w:rFonts w:ascii="Times New Roman" w:eastAsia="Times New Roman" w:hAnsi="Times New Roman" w:cs="Times New Roman"/>
          <w:sz w:val="30"/>
          <w:szCs w:val="30"/>
          <w:lang w:eastAsia="ru-RU"/>
        </w:rPr>
        <w:t>,3</w:t>
      </w:r>
      <w:r w:rsidR="00EB6919" w:rsidRPr="00EB69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B69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млн.  </w:t>
      </w:r>
    </w:p>
    <w:p w:rsidR="00DE227E" w:rsidRDefault="00DE227E" w:rsidP="00DE227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82398" w:rsidRDefault="00C11182" w:rsidP="005939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Начиная с марта 2017 года, на корпоративном сайте Фонда был размещен «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Блог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Председателя», посредством которого потребители Фонда обращаются с вопросами к Председателю Фонда. Кроме того, связаться с Фондом можно, позвонив в 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call</w:t>
      </w:r>
      <w:r w:rsidRPr="00DF51B8">
        <w:rPr>
          <w:rFonts w:ascii="Times New Roman" w:eastAsia="Times New Roman" w:hAnsi="Times New Roman" w:cs="Times New Roman"/>
          <w:sz w:val="30"/>
          <w:szCs w:val="30"/>
          <w:lang w:eastAsia="ru-RU"/>
        </w:rPr>
        <w:t>-центр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DF51B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через форму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Pr="00DF51B8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обратной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Pr="00DF51B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связи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корпоративного сайта Фонда;</w:t>
      </w:r>
      <w:r w:rsidRPr="00C1118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F51B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через </w:t>
      </w:r>
      <w:proofErr w:type="spellStart"/>
      <w:r w:rsidRPr="00DF51B8">
        <w:rPr>
          <w:rFonts w:ascii="Times New Roman" w:eastAsia="Times New Roman" w:hAnsi="Times New Roman" w:cs="Times New Roman"/>
          <w:sz w:val="30"/>
          <w:szCs w:val="30"/>
          <w:lang w:eastAsia="ru-RU"/>
        </w:rPr>
        <w:t>онлайн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r w:rsidRPr="00DF51B8">
        <w:rPr>
          <w:rFonts w:ascii="Times New Roman" w:eastAsia="Times New Roman" w:hAnsi="Times New Roman" w:cs="Times New Roman"/>
          <w:sz w:val="30"/>
          <w:szCs w:val="30"/>
          <w:lang w:eastAsia="ru-RU"/>
        </w:rPr>
        <w:t>чат</w:t>
      </w:r>
      <w:proofErr w:type="spellEnd"/>
      <w:r w:rsidRPr="00DF51B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на сайте Фонда,</w:t>
      </w:r>
      <w:r w:rsidRPr="00C1118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посредством</w:t>
      </w:r>
      <w:r w:rsidRPr="00DF51B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социальны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х</w:t>
      </w:r>
      <w:r w:rsidRPr="00DF51B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сет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ей. Фонд открыт и доступен для всех вкладчиков. Поступают обращения в центральный аппарат и на бумажном носителе, а также свои предложения можно оставить в «книге отзывов и предложений». </w:t>
      </w:r>
    </w:p>
    <w:p w:rsidR="00C82398" w:rsidRDefault="00C82398" w:rsidP="00C8239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4260E" w:rsidRPr="00C82398" w:rsidRDefault="0084260E" w:rsidP="005939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  <w:r w:rsidRPr="00C02A6C">
        <w:rPr>
          <w:rFonts w:ascii="Times New Roman" w:hAnsi="Times New Roman"/>
          <w:sz w:val="28"/>
          <w:szCs w:val="28"/>
        </w:rPr>
        <w:t xml:space="preserve">Многие запущенные </w:t>
      </w:r>
      <w:r w:rsidR="009D2BCC">
        <w:rPr>
          <w:rFonts w:ascii="Times New Roman" w:hAnsi="Times New Roman"/>
          <w:sz w:val="28"/>
          <w:szCs w:val="28"/>
        </w:rPr>
        <w:t>с</w:t>
      </w:r>
      <w:r w:rsidRPr="00C02A6C">
        <w:rPr>
          <w:rFonts w:ascii="Times New Roman" w:hAnsi="Times New Roman"/>
          <w:sz w:val="28"/>
          <w:szCs w:val="28"/>
        </w:rPr>
        <w:t xml:space="preserve"> </w:t>
      </w:r>
      <w:r w:rsidR="009D2BCC">
        <w:rPr>
          <w:rFonts w:ascii="Times New Roman" w:hAnsi="Times New Roman"/>
          <w:sz w:val="28"/>
          <w:szCs w:val="28"/>
        </w:rPr>
        <w:t>ию</w:t>
      </w:r>
      <w:r w:rsidR="00822FED">
        <w:rPr>
          <w:rFonts w:ascii="Times New Roman" w:hAnsi="Times New Roman"/>
          <w:sz w:val="28"/>
          <w:szCs w:val="28"/>
        </w:rPr>
        <w:t>н</w:t>
      </w:r>
      <w:r w:rsidR="009D2BCC">
        <w:rPr>
          <w:rFonts w:ascii="Times New Roman" w:hAnsi="Times New Roman"/>
          <w:sz w:val="28"/>
          <w:szCs w:val="28"/>
        </w:rPr>
        <w:t>я прошлого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9D2BC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сервис</w:t>
      </w:r>
      <w:r w:rsidRPr="00C02A6C">
        <w:rPr>
          <w:rFonts w:ascii="Times New Roman" w:hAnsi="Times New Roman"/>
          <w:sz w:val="28"/>
          <w:szCs w:val="28"/>
        </w:rPr>
        <w:t xml:space="preserve">ы на официальном сайте Фонда в </w:t>
      </w:r>
      <w:r w:rsidR="00214D1B">
        <w:rPr>
          <w:rFonts w:ascii="Times New Roman" w:hAnsi="Times New Roman"/>
          <w:sz w:val="28"/>
          <w:szCs w:val="28"/>
        </w:rPr>
        <w:t>2018</w:t>
      </w:r>
      <w:r w:rsidRPr="00C02A6C">
        <w:rPr>
          <w:rFonts w:ascii="Times New Roman" w:hAnsi="Times New Roman"/>
          <w:sz w:val="28"/>
          <w:szCs w:val="28"/>
        </w:rPr>
        <w:t xml:space="preserve"> году планируется сделать доступными через портал </w:t>
      </w:r>
      <w:r w:rsidR="005E0629">
        <w:rPr>
          <w:rFonts w:ascii="Times New Roman" w:hAnsi="Times New Roman"/>
          <w:sz w:val="28"/>
          <w:szCs w:val="28"/>
        </w:rPr>
        <w:t>э</w:t>
      </w:r>
      <w:r w:rsidR="005E0629" w:rsidRPr="00C02A6C">
        <w:rPr>
          <w:rFonts w:ascii="Times New Roman" w:hAnsi="Times New Roman"/>
          <w:sz w:val="28"/>
          <w:szCs w:val="28"/>
        </w:rPr>
        <w:t xml:space="preserve">лектронного </w:t>
      </w:r>
      <w:r w:rsidR="005E0629">
        <w:rPr>
          <w:rFonts w:ascii="Times New Roman" w:hAnsi="Times New Roman"/>
          <w:sz w:val="28"/>
          <w:szCs w:val="28"/>
        </w:rPr>
        <w:t>п</w:t>
      </w:r>
      <w:r w:rsidR="005E0629" w:rsidRPr="00C02A6C">
        <w:rPr>
          <w:rFonts w:ascii="Times New Roman" w:hAnsi="Times New Roman"/>
          <w:sz w:val="28"/>
          <w:szCs w:val="28"/>
        </w:rPr>
        <w:t xml:space="preserve">равительства </w:t>
      </w:r>
      <w:r w:rsidR="005E0629" w:rsidRPr="005E0629">
        <w:rPr>
          <w:rFonts w:ascii="Times New Roman" w:hAnsi="Times New Roman"/>
          <w:sz w:val="28"/>
          <w:szCs w:val="28"/>
        </w:rPr>
        <w:t>Республики Казахстан</w:t>
      </w:r>
      <w:r w:rsidR="005E0629" w:rsidRPr="00C02A6C">
        <w:rPr>
          <w:rFonts w:ascii="Times New Roman" w:hAnsi="Times New Roman"/>
          <w:sz w:val="28"/>
          <w:szCs w:val="28"/>
        </w:rPr>
        <w:t xml:space="preserve"> </w:t>
      </w:r>
      <w:r w:rsidRPr="00C02A6C">
        <w:rPr>
          <w:rFonts w:ascii="Times New Roman" w:hAnsi="Times New Roman"/>
          <w:sz w:val="28"/>
          <w:szCs w:val="28"/>
        </w:rPr>
        <w:t xml:space="preserve">и мобильное приложение Фонда.  </w:t>
      </w:r>
    </w:p>
    <w:p w:rsidR="00AF043D" w:rsidRDefault="00AF043D" w:rsidP="00A22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F065F3" w:rsidRDefault="00F065F3" w:rsidP="00F065F3">
      <w:pPr>
        <w:pStyle w:val="a9"/>
        <w:ind w:left="72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Пресс-центр АО «ЕНПФ»</w:t>
      </w:r>
    </w:p>
    <w:p w:rsidR="00F065F3" w:rsidRDefault="00F065F3" w:rsidP="00A22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sectPr w:rsidR="00F065F3" w:rsidSect="005939B6">
      <w:pgSz w:w="11906" w:h="16838"/>
      <w:pgMar w:top="567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F4348"/>
    <w:multiLevelType w:val="hybridMultilevel"/>
    <w:tmpl w:val="A9745C26"/>
    <w:lvl w:ilvl="0" w:tplc="633C79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FE5FF4"/>
    <w:multiLevelType w:val="hybridMultilevel"/>
    <w:tmpl w:val="9ECEC8E2"/>
    <w:lvl w:ilvl="0" w:tplc="633C79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60DF"/>
    <w:rsid w:val="000D1D94"/>
    <w:rsid w:val="000F431B"/>
    <w:rsid w:val="001160DF"/>
    <w:rsid w:val="00143DA2"/>
    <w:rsid w:val="0017473C"/>
    <w:rsid w:val="001C532A"/>
    <w:rsid w:val="001F6B2C"/>
    <w:rsid w:val="00214D1B"/>
    <w:rsid w:val="00337157"/>
    <w:rsid w:val="00364EFD"/>
    <w:rsid w:val="0052276C"/>
    <w:rsid w:val="005939B6"/>
    <w:rsid w:val="005D622A"/>
    <w:rsid w:val="005D7059"/>
    <w:rsid w:val="005E0629"/>
    <w:rsid w:val="00725E45"/>
    <w:rsid w:val="00754B50"/>
    <w:rsid w:val="00822FED"/>
    <w:rsid w:val="0084260E"/>
    <w:rsid w:val="008D57F3"/>
    <w:rsid w:val="00920AC8"/>
    <w:rsid w:val="00937FFB"/>
    <w:rsid w:val="00953FFC"/>
    <w:rsid w:val="009B3256"/>
    <w:rsid w:val="009D2BCC"/>
    <w:rsid w:val="009D5AEF"/>
    <w:rsid w:val="00A22ACE"/>
    <w:rsid w:val="00AA61F8"/>
    <w:rsid w:val="00AF043D"/>
    <w:rsid w:val="00B07576"/>
    <w:rsid w:val="00C11182"/>
    <w:rsid w:val="00C82398"/>
    <w:rsid w:val="00CC2EAD"/>
    <w:rsid w:val="00D93F60"/>
    <w:rsid w:val="00DC16E6"/>
    <w:rsid w:val="00DE227E"/>
    <w:rsid w:val="00E538EF"/>
    <w:rsid w:val="00EB6919"/>
    <w:rsid w:val="00F065F3"/>
    <w:rsid w:val="00F34058"/>
    <w:rsid w:val="00F9579A"/>
    <w:rsid w:val="00FB3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60DF"/>
    <w:rPr>
      <w:color w:val="0000FF"/>
      <w:u w:val="single"/>
    </w:rPr>
  </w:style>
  <w:style w:type="paragraph" w:styleId="a4">
    <w:name w:val="No Spacing"/>
    <w:aliases w:val="Обя,мелкий,Без интервала2,No Spacing"/>
    <w:link w:val="a5"/>
    <w:uiPriority w:val="99"/>
    <w:qFormat/>
    <w:rsid w:val="001160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Обя Знак,мелкий Знак,Без интервала2 Знак,No Spacing Знак"/>
    <w:link w:val="a4"/>
    <w:uiPriority w:val="99"/>
    <w:locked/>
    <w:rsid w:val="001160DF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D7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7059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5E0629"/>
  </w:style>
  <w:style w:type="paragraph" w:styleId="a8">
    <w:name w:val="List Paragraph"/>
    <w:basedOn w:val="a"/>
    <w:uiPriority w:val="34"/>
    <w:qFormat/>
    <w:rsid w:val="00A22ACE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F065F3"/>
    <w:pPr>
      <w:spacing w:before="100" w:beforeAutospacing="1" w:after="100" w:afterAutospacing="1" w:line="276" w:lineRule="auto"/>
    </w:pPr>
    <w:rPr>
      <w:rFonts w:ascii="Verdana" w:eastAsia="Calibri" w:hAnsi="Verdana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74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9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6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4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8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0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6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05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3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9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1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8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43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9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74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97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15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8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9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1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0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1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0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0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9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93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1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9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96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07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4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5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6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5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1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9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npf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Бердыгулова Дана Кайратовна</dc:creator>
  <cp:keywords/>
  <dc:description/>
  <cp:lastModifiedBy>a.sagieva</cp:lastModifiedBy>
  <cp:revision>15</cp:revision>
  <dcterms:created xsi:type="dcterms:W3CDTF">2018-01-19T03:17:00Z</dcterms:created>
  <dcterms:modified xsi:type="dcterms:W3CDTF">2018-02-15T11:59:00Z</dcterms:modified>
</cp:coreProperties>
</file>